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56B" w:rsidRPr="00E918D6" w:rsidRDefault="0002156B" w:rsidP="0002156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494451" w:rsidRPr="00E918D6" w:rsidRDefault="00E918D6" w:rsidP="00494451">
      <w:pPr>
        <w:spacing w:line="360" w:lineRule="auto"/>
        <w:jc w:val="center"/>
        <w:rPr>
          <w:rFonts w:cs="Arial"/>
          <w:b/>
          <w:bCs/>
          <w:i/>
          <w:sz w:val="28"/>
          <w:szCs w:val="20"/>
        </w:rPr>
      </w:pPr>
      <w:r w:rsidRPr="00E918D6">
        <w:rPr>
          <w:rFonts w:cs="Arial"/>
          <w:b/>
          <w:bCs/>
          <w:i/>
          <w:sz w:val="28"/>
          <w:szCs w:val="20"/>
        </w:rPr>
        <w:t>Załącznik nr</w:t>
      </w:r>
      <w:r w:rsidR="00494451" w:rsidRPr="00E918D6">
        <w:rPr>
          <w:rFonts w:cs="Arial"/>
          <w:b/>
          <w:bCs/>
          <w:i/>
          <w:sz w:val="28"/>
          <w:szCs w:val="20"/>
        </w:rPr>
        <w:t xml:space="preserve"> 4 do Ogłoszenia o przetargu nr EMUNEW/PP/5/2017</w:t>
      </w:r>
    </w:p>
    <w:p w:rsidR="00494451" w:rsidRPr="00E918D6" w:rsidRDefault="00494451" w:rsidP="00E918D6">
      <w:pPr>
        <w:widowControl w:val="0"/>
        <w:adjustRightInd w:val="0"/>
        <w:spacing w:line="360" w:lineRule="auto"/>
        <w:jc w:val="both"/>
        <w:textAlignment w:val="baseline"/>
        <w:rPr>
          <w:rFonts w:eastAsia="Corbel" w:cs="Times New Roman"/>
          <w:b/>
          <w:color w:val="000000"/>
          <w:sz w:val="28"/>
          <w:szCs w:val="24"/>
        </w:rPr>
      </w:pPr>
      <w:r w:rsidRPr="00E918D6">
        <w:rPr>
          <w:b/>
          <w:i/>
          <w:sz w:val="24"/>
        </w:rPr>
        <w:t xml:space="preserve">dla postępowania o udzielenie zamówienia na dostawę wyposażenia do realizacji przedsięwzięcia pod nazwą: </w:t>
      </w:r>
      <w:r w:rsidRPr="00E918D6">
        <w:rPr>
          <w:rFonts w:eastAsia="Calibri"/>
          <w:b/>
          <w:i/>
          <w:sz w:val="24"/>
        </w:rPr>
        <w:t>„Instalacja pilotażowa do produkcji emulsji asfaltowych”, w ramach projektu „</w:t>
      </w:r>
      <w:r w:rsidRPr="00E918D6">
        <w:rPr>
          <w:rFonts w:eastAsia="Calibri"/>
          <w:b/>
          <w:bCs/>
          <w:sz w:val="24"/>
        </w:rPr>
        <w:t>Wykonanie proekologicznej instalacji pilotażowej do produkcji emulsji asfaltowych modyfikowanych nanostrukturami z polimerów odpadowych”</w:t>
      </w:r>
      <w:r w:rsidRPr="00E918D6">
        <w:rPr>
          <w:b/>
          <w:bCs/>
          <w:sz w:val="24"/>
        </w:rPr>
        <w:t>, które jest współfinansowane</w:t>
      </w:r>
      <w:r w:rsidR="00E918D6">
        <w:rPr>
          <w:b/>
          <w:bCs/>
          <w:sz w:val="24"/>
        </w:rPr>
        <w:t xml:space="preserve"> </w:t>
      </w:r>
      <w:r w:rsidRPr="00E918D6">
        <w:rPr>
          <w:rFonts w:eastAsia="Corbel"/>
          <w:b/>
          <w:color w:val="000000"/>
          <w:sz w:val="24"/>
        </w:rPr>
        <w:t>ze środków Komisji Europejskiej w rama</w:t>
      </w:r>
      <w:r w:rsidR="00E918D6">
        <w:rPr>
          <w:rFonts w:eastAsia="Corbel"/>
          <w:b/>
          <w:color w:val="000000"/>
          <w:sz w:val="24"/>
        </w:rPr>
        <w:t>ch Instrumentu Finansowego LIFE</w:t>
      </w:r>
      <w:r w:rsidRPr="00E918D6">
        <w:rPr>
          <w:rFonts w:eastAsia="Corbel"/>
          <w:b/>
          <w:color w:val="000000"/>
          <w:sz w:val="24"/>
        </w:rPr>
        <w:t xml:space="preserve"> oraz ze środków Narodowego Funduszu Ochrony </w:t>
      </w:r>
      <w:r w:rsidR="00E918D6">
        <w:rPr>
          <w:rFonts w:eastAsia="Corbel"/>
          <w:b/>
          <w:color w:val="000000"/>
          <w:sz w:val="24"/>
        </w:rPr>
        <w:t xml:space="preserve">Środowiska </w:t>
      </w:r>
      <w:r w:rsidRPr="00E918D6">
        <w:rPr>
          <w:rFonts w:eastAsia="Corbel"/>
          <w:b/>
          <w:color w:val="000000"/>
          <w:sz w:val="24"/>
        </w:rPr>
        <w:t>i Gospodarki Wodnej</w:t>
      </w:r>
    </w:p>
    <w:p w:rsidR="00494451" w:rsidRPr="00E918D6" w:rsidRDefault="00494451" w:rsidP="00E918D6">
      <w:pPr>
        <w:pStyle w:val="DefaultText"/>
        <w:suppressAutoHyphens/>
        <w:spacing w:line="276" w:lineRule="auto"/>
        <w:jc w:val="both"/>
        <w:rPr>
          <w:rFonts w:asciiTheme="minorHAnsi" w:hAnsiTheme="minorHAnsi"/>
          <w:b/>
          <w:bCs/>
          <w:smallCaps/>
          <w:szCs w:val="24"/>
        </w:rPr>
      </w:pPr>
      <w:r w:rsidRPr="00E918D6">
        <w:rPr>
          <w:rFonts w:asciiTheme="minorHAnsi" w:eastAsia="Calibri" w:hAnsiTheme="minorHAnsi"/>
          <w:b/>
          <w:bCs/>
        </w:rPr>
        <w:t>Przedmiotowe</w:t>
      </w:r>
      <w:r w:rsidRPr="00E918D6">
        <w:rPr>
          <w:rFonts w:asciiTheme="minorHAnsi" w:eastAsia="Calibri" w:hAnsiTheme="minorHAnsi"/>
          <w:b/>
          <w:bCs/>
          <w:i/>
        </w:rPr>
        <w:t xml:space="preserve"> układ do produkcji nanowłókien dla węzłów: Węzeł produkcji asfaltu zmodyfikowanego; Węzeł upłynniania i modyfikacji polimerów odpadowych; Węzeł produkcji i magazynowania nanowłókien; Węzeł produkcji modyfikowanych emulsji asfaltowych</w:t>
      </w:r>
    </w:p>
    <w:p w:rsidR="0002156B" w:rsidRPr="00E918D6" w:rsidRDefault="0002156B" w:rsidP="0002156B">
      <w:pPr>
        <w:spacing w:after="0" w:line="36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02156B" w:rsidRPr="00E918D6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0"/>
          <w:szCs w:val="20"/>
          <w:lang w:eastAsia="pl-PL"/>
        </w:rPr>
      </w:pPr>
    </w:p>
    <w:p w:rsidR="0002156B" w:rsidRPr="00E918D6" w:rsidRDefault="00C72B7B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  <w:r w:rsidRPr="00E918D6">
        <w:rPr>
          <w:rFonts w:eastAsia="Calibri" w:cs="Times New Roman"/>
          <w:b/>
          <w:lang w:eastAsia="ar-SA"/>
        </w:rPr>
        <w:t xml:space="preserve">Opis przedmiotu Zamówienia – </w:t>
      </w:r>
      <w:r w:rsidR="00835602" w:rsidRPr="00E918D6">
        <w:rPr>
          <w:rFonts w:eastAsia="Calibri" w:cs="Times New Roman"/>
          <w:b/>
          <w:lang w:eastAsia="ar-SA"/>
        </w:rPr>
        <w:t xml:space="preserve">Produkcja nanowłókien </w:t>
      </w: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C13875" w:rsidP="00C72B7B">
      <w:pPr>
        <w:suppressAutoHyphens/>
        <w:spacing w:after="0" w:line="360" w:lineRule="auto"/>
        <w:jc w:val="center"/>
        <w:rPr>
          <w:rFonts w:eastAsia="Calibri" w:cs="Times New Roman"/>
          <w:b/>
          <w:lang w:eastAsia="ar-SA"/>
        </w:rPr>
      </w:pPr>
    </w:p>
    <w:p w:rsidR="00C13875" w:rsidRPr="00E918D6" w:rsidRDefault="004A0DF2" w:rsidP="00C13875">
      <w:pPr>
        <w:pStyle w:val="Nagwek1"/>
        <w:numPr>
          <w:ilvl w:val="0"/>
          <w:numId w:val="2"/>
        </w:numPr>
        <w:tabs>
          <w:tab w:val="clear" w:pos="851"/>
          <w:tab w:val="num" w:pos="567"/>
        </w:tabs>
        <w:spacing w:before="360" w:after="360"/>
        <w:ind w:right="595"/>
        <w:jc w:val="both"/>
        <w:rPr>
          <w:rFonts w:asciiTheme="minorHAnsi" w:hAnsiTheme="minorHAnsi"/>
        </w:rPr>
      </w:pPr>
      <w:bookmarkStart w:id="0" w:name="_Toc457801829"/>
      <w:r>
        <w:rPr>
          <w:rFonts w:asciiTheme="minorHAnsi" w:hAnsiTheme="minorHAnsi"/>
        </w:rPr>
        <w:lastRenderedPageBreak/>
        <w:t>Wyposaż</w:t>
      </w:r>
      <w:r w:rsidR="00C13875" w:rsidRPr="00E918D6">
        <w:rPr>
          <w:rFonts w:asciiTheme="minorHAnsi" w:hAnsiTheme="minorHAnsi"/>
        </w:rPr>
        <w:t>enie</w:t>
      </w:r>
      <w:bookmarkEnd w:id="0"/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lang w:val="pl-PL"/>
        </w:rPr>
        <w:t xml:space="preserve">Układ do produkcji nanowłókien </w:t>
      </w:r>
      <w:r w:rsidRPr="00E918D6">
        <w:rPr>
          <w:rFonts w:asciiTheme="minorHAnsi" w:hAnsiTheme="minorHAnsi"/>
          <w:color w:val="000000"/>
          <w:szCs w:val="22"/>
          <w:lang w:val="pl-PL"/>
        </w:rPr>
        <w:t xml:space="preserve">będzie zlokalizowany na Terenie Przemysłowym Blachownia w Kędzierzynie Koźlu przy ulicy Szkolnej 15. </w:t>
      </w:r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 xml:space="preserve">Układ zostanie umieszczony w budynku technologicznym. Należy założyć, że teren przeznaczony na instalację układu jest ograniczony. </w:t>
      </w:r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lang w:val="pl-PL"/>
        </w:rPr>
        <w:t xml:space="preserve">Układ do produkcji nanowłókien </w:t>
      </w:r>
      <w:r w:rsidRPr="00E918D6">
        <w:rPr>
          <w:rFonts w:asciiTheme="minorHAnsi" w:hAnsiTheme="minorHAnsi"/>
          <w:color w:val="000000"/>
          <w:szCs w:val="22"/>
          <w:lang w:val="pl-PL"/>
        </w:rPr>
        <w:t>jako minimum powinna zawierać: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przygotowania polimeru,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zasilania polimerem do urządzenia do produkcji nanowłókien,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Urządzenie do produkcji nanowłókien polimerowych metodą elektroprzędzenia,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odbioru i magazynowania produktu (nanowłókien),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Centralny układ sterowania,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klimatyzacji do prawidłowej pracy układu,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 xml:space="preserve">Układ odzysku rozpuszczalnika wraz z płuczką oraz dopalaczem (jeżeli wymagane), 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Obudowa układu zabezpieczająca przed emisją nanowłókien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Inne wymagane urządzen</w:t>
      </w:r>
      <w:r w:rsidR="004A0DF2">
        <w:rPr>
          <w:rFonts w:asciiTheme="minorHAnsi" w:hAnsiTheme="minorHAnsi"/>
          <w:color w:val="000000"/>
          <w:szCs w:val="22"/>
          <w:lang w:val="pl-PL"/>
        </w:rPr>
        <w:t xml:space="preserve">ia do prawidłowej pracy układu </w:t>
      </w:r>
      <w:r w:rsidRPr="00E918D6">
        <w:rPr>
          <w:rFonts w:asciiTheme="minorHAnsi" w:hAnsiTheme="minorHAnsi"/>
          <w:color w:val="000000"/>
          <w:szCs w:val="22"/>
          <w:lang w:val="pl-PL"/>
        </w:rPr>
        <w:t>- określi Dostawca układu</w:t>
      </w:r>
    </w:p>
    <w:p w:rsidR="00C13875" w:rsidRPr="00E918D6" w:rsidRDefault="00C13875" w:rsidP="00C13875">
      <w:pPr>
        <w:pStyle w:val="Tekstpodstawowywcity"/>
        <w:spacing w:after="0" w:line="360" w:lineRule="auto"/>
        <w:ind w:left="1287" w:right="227"/>
        <w:jc w:val="both"/>
        <w:rPr>
          <w:rFonts w:asciiTheme="minorHAnsi" w:hAnsiTheme="minorHAnsi"/>
          <w:color w:val="000000"/>
          <w:szCs w:val="22"/>
          <w:lang w:val="pl-PL"/>
        </w:rPr>
      </w:pPr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lang w:val="pl-PL"/>
        </w:rPr>
        <w:t>Opcjonalnie</w:t>
      </w:r>
      <w:r w:rsidRPr="00E918D6">
        <w:rPr>
          <w:rFonts w:asciiTheme="minorHAnsi" w:hAnsiTheme="minorHAnsi"/>
          <w:color w:val="000000"/>
          <w:szCs w:val="22"/>
          <w:lang w:val="pl-PL"/>
        </w:rPr>
        <w:t xml:space="preserve">:  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przenoszenia nanowłókien do strumienia wody,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generowania wody lodowej – jeżeli wymagane,</w:t>
      </w:r>
      <w:bookmarkStart w:id="1" w:name="_Toc457801831"/>
    </w:p>
    <w:p w:rsidR="00C13875" w:rsidRPr="00E918D6" w:rsidRDefault="00C13875" w:rsidP="00C13875">
      <w:pPr>
        <w:pStyle w:val="Tekstpodstawowywcity"/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</w:p>
    <w:p w:rsidR="00C13875" w:rsidRPr="00E918D6" w:rsidRDefault="00C13875" w:rsidP="00C13875">
      <w:pPr>
        <w:pStyle w:val="Nagwek1"/>
        <w:numPr>
          <w:ilvl w:val="0"/>
          <w:numId w:val="2"/>
        </w:numPr>
        <w:tabs>
          <w:tab w:val="clear" w:pos="851"/>
          <w:tab w:val="num" w:pos="567"/>
        </w:tabs>
        <w:spacing w:before="360" w:after="360"/>
        <w:ind w:right="595"/>
        <w:jc w:val="both"/>
        <w:rPr>
          <w:rFonts w:asciiTheme="minorHAnsi" w:hAnsiTheme="minorHAnsi"/>
        </w:rPr>
      </w:pPr>
      <w:r w:rsidRPr="00E918D6">
        <w:rPr>
          <w:rFonts w:asciiTheme="minorHAnsi" w:hAnsiTheme="minorHAnsi"/>
        </w:rPr>
        <w:t>Wymagania procesowe</w:t>
      </w:r>
      <w:bookmarkEnd w:id="1"/>
    </w:p>
    <w:p w:rsidR="00C13875" w:rsidRPr="00E918D6" w:rsidRDefault="00C13875" w:rsidP="00C13875">
      <w:pPr>
        <w:pStyle w:val="Tekstpodstawowywcity"/>
        <w:spacing w:after="0" w:line="360" w:lineRule="auto"/>
        <w:ind w:left="56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lang w:val="pl-PL"/>
        </w:rPr>
        <w:t>Układ do produkcji nanowłókien ma zapewnić następujące parametry</w:t>
      </w:r>
      <w:r w:rsidRPr="00E918D6">
        <w:rPr>
          <w:rFonts w:asciiTheme="minorHAnsi" w:hAnsiTheme="minorHAnsi"/>
          <w:color w:val="000000"/>
          <w:szCs w:val="22"/>
          <w:lang w:val="pl-PL"/>
        </w:rPr>
        <w:t>: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Szerokość przędze</w:t>
      </w:r>
      <w:bookmarkStart w:id="2" w:name="_GoBack"/>
      <w:bookmarkEnd w:id="2"/>
      <w:r w:rsidRPr="00E918D6">
        <w:rPr>
          <w:rFonts w:asciiTheme="minorHAnsi" w:hAnsiTheme="minorHAnsi"/>
          <w:color w:val="000000"/>
          <w:szCs w:val="22"/>
          <w:lang w:val="pl-PL"/>
        </w:rPr>
        <w:t>nia: 500mm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Wydajność układu powinna być w zakresie 40-120% wydajności roboczej – do potwierdzenia przez Dostawcę</w:t>
      </w:r>
    </w:p>
    <w:p w:rsidR="00C13875" w:rsidRPr="00E918D6" w:rsidRDefault="00C13875" w:rsidP="00C13875">
      <w:pPr>
        <w:pStyle w:val="Tekstpodstawowywcity"/>
        <w:numPr>
          <w:ilvl w:val="0"/>
          <w:numId w:val="3"/>
        </w:numPr>
        <w:spacing w:after="0" w:line="360" w:lineRule="auto"/>
        <w:ind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lastRenderedPageBreak/>
        <w:t>Średnica nanowłókien poniżej 1000 nm (preferowane &lt;500 nm)</w:t>
      </w:r>
    </w:p>
    <w:p w:rsidR="00C13875" w:rsidRPr="00E918D6" w:rsidRDefault="00C13875" w:rsidP="00C13875">
      <w:pPr>
        <w:pStyle w:val="Tekstpodstawowywcity"/>
        <w:spacing w:after="0" w:line="360" w:lineRule="auto"/>
        <w:ind w:left="1287" w:right="227"/>
        <w:jc w:val="both"/>
        <w:rPr>
          <w:rFonts w:asciiTheme="minorHAnsi" w:hAnsiTheme="minorHAnsi"/>
          <w:color w:val="000000"/>
          <w:szCs w:val="22"/>
          <w:lang w:val="pl-PL"/>
        </w:rPr>
      </w:pPr>
      <w:r w:rsidRPr="00E918D6">
        <w:rPr>
          <w:rFonts w:asciiTheme="minorHAnsi" w:hAnsiTheme="minorHAnsi"/>
          <w:color w:val="000000"/>
          <w:szCs w:val="22"/>
          <w:lang w:val="pl-PL"/>
        </w:rPr>
        <w:t>Układ powinien posiadać możliwość regulacji średnicy nanowłókien – możliwy zakres zostanie określony przez Dostawcę.</w:t>
      </w:r>
    </w:p>
    <w:p w:rsidR="00C13875" w:rsidRPr="00E918D6" w:rsidRDefault="00C13875" w:rsidP="00C1387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lang w:eastAsia="ar-SA"/>
        </w:rPr>
      </w:pPr>
    </w:p>
    <w:sectPr w:rsidR="00C13875" w:rsidRPr="00E918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ED8" w:rsidRDefault="00127ED8" w:rsidP="00E918D6">
      <w:pPr>
        <w:spacing w:after="0" w:line="240" w:lineRule="auto"/>
      </w:pPr>
      <w:r>
        <w:separator/>
      </w:r>
    </w:p>
  </w:endnote>
  <w:endnote w:type="continuationSeparator" w:id="0">
    <w:p w:rsidR="00127ED8" w:rsidRDefault="00127ED8" w:rsidP="00E9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D6" w:rsidRDefault="00E918D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E918D6" w:rsidRPr="006247C2" w:rsidTr="00EA1E9B">
      <w:trPr>
        <w:trHeight w:val="979"/>
      </w:trPr>
      <w:tc>
        <w:tcPr>
          <w:tcW w:w="909" w:type="pct"/>
          <w:vAlign w:val="center"/>
        </w:tcPr>
        <w:p w:rsidR="00E918D6" w:rsidRPr="00EA1E9B" w:rsidRDefault="00E918D6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E918D6" w:rsidRPr="00EA1E9B" w:rsidRDefault="00E918D6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E918D6" w:rsidRPr="00EA1E9B" w:rsidRDefault="00E918D6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918D6" w:rsidRDefault="00E918D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D6" w:rsidRDefault="00E918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ED8" w:rsidRDefault="00127ED8" w:rsidP="00E918D6">
      <w:pPr>
        <w:spacing w:after="0" w:line="240" w:lineRule="auto"/>
      </w:pPr>
      <w:r>
        <w:separator/>
      </w:r>
    </w:p>
  </w:footnote>
  <w:footnote w:type="continuationSeparator" w:id="0">
    <w:p w:rsidR="00127ED8" w:rsidRDefault="00127ED8" w:rsidP="00E91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D6" w:rsidRDefault="00E918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E918D6" w:rsidRPr="00F42630" w:rsidTr="007071C0">
      <w:tc>
        <w:tcPr>
          <w:tcW w:w="2303" w:type="dxa"/>
        </w:tcPr>
        <w:p w:rsidR="00E918D6" w:rsidRPr="00F42630" w:rsidRDefault="00127ED8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EndPr/>
            <w:sdtContent>
              <w:r w:rsidR="00E918D6" w:rsidRPr="000F350C"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5E04ACF" wp14:editId="6C9BFB55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918D6" w:rsidRDefault="00E918D6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4A0DF2" w:rsidRPr="004A0DF2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5E04AC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E918D6" w:rsidRDefault="00E918D6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4A0DF2" w:rsidRPr="004A0DF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E918D6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E918D6" w:rsidRPr="00F42630" w:rsidRDefault="00E918D6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E918D6" w:rsidRPr="00F42630" w:rsidRDefault="00E918D6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E918D6" w:rsidRPr="00F42630" w:rsidRDefault="00E918D6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E918D6" w:rsidRPr="00F42630" w:rsidRDefault="00E918D6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E918D6" w:rsidRPr="00F42630" w:rsidRDefault="00E918D6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E918D6" w:rsidRPr="00F42630" w:rsidRDefault="00E918D6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54E4C196" wp14:editId="66E38ABB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E918D6" w:rsidRPr="00F42630" w:rsidRDefault="00E918D6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E918D6" w:rsidRPr="00F42630" w:rsidRDefault="00E918D6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24E0FB6" wp14:editId="47BD828C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918D6" w:rsidRPr="00DF430A" w:rsidRDefault="00E918D6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E918D6" w:rsidRDefault="00E918D6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E918D6" w:rsidRDefault="00E918D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D6" w:rsidRDefault="00E918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636B3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5BA873A7"/>
    <w:multiLevelType w:val="multilevel"/>
    <w:tmpl w:val="A11064E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1419"/>
        </w:tabs>
        <w:ind w:left="1419" w:hanging="851"/>
      </w:pPr>
      <w:rPr>
        <w:rFonts w:hint="default"/>
        <w:b/>
        <w:i w:val="0"/>
        <w:color w:val="auto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2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2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-3168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-3168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-31680"/>
        </w:tabs>
        <w:ind w:left="1701" w:hanging="1701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-31680"/>
        </w:tabs>
        <w:ind w:left="1701" w:hanging="1701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0">
    <w:nsid w:val="5CD7605D"/>
    <w:multiLevelType w:val="hybridMultilevel"/>
    <w:tmpl w:val="45C052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B"/>
    <w:rsid w:val="0002156B"/>
    <w:rsid w:val="0002667B"/>
    <w:rsid w:val="00127ED8"/>
    <w:rsid w:val="001B758A"/>
    <w:rsid w:val="002C59C5"/>
    <w:rsid w:val="002C6E5A"/>
    <w:rsid w:val="00342C5B"/>
    <w:rsid w:val="003B5F05"/>
    <w:rsid w:val="00494451"/>
    <w:rsid w:val="004A0DF2"/>
    <w:rsid w:val="00527B7D"/>
    <w:rsid w:val="005D3420"/>
    <w:rsid w:val="00835602"/>
    <w:rsid w:val="008F0221"/>
    <w:rsid w:val="009537D4"/>
    <w:rsid w:val="00A02E99"/>
    <w:rsid w:val="00B00A2E"/>
    <w:rsid w:val="00BD5E78"/>
    <w:rsid w:val="00C13875"/>
    <w:rsid w:val="00C72B7B"/>
    <w:rsid w:val="00E918D6"/>
    <w:rsid w:val="00F22630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ACFD7-6A78-4F86-ABC8-5C95F0B1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13875"/>
    <w:pPr>
      <w:keepNext/>
      <w:spacing w:before="240" w:after="12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de-DE"/>
    </w:rPr>
  </w:style>
  <w:style w:type="paragraph" w:styleId="Nagwek2">
    <w:name w:val="heading 2"/>
    <w:basedOn w:val="Normalny"/>
    <w:next w:val="Normalny"/>
    <w:link w:val="Nagwek2Znak"/>
    <w:qFormat/>
    <w:rsid w:val="00C13875"/>
    <w:pPr>
      <w:numPr>
        <w:ilvl w:val="1"/>
        <w:numId w:val="2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bCs/>
      <w:iCs/>
      <w:sz w:val="24"/>
      <w:szCs w:val="28"/>
      <w:lang w:val="en-GB" w:eastAsia="de-DE"/>
    </w:rPr>
  </w:style>
  <w:style w:type="paragraph" w:styleId="Nagwek3">
    <w:name w:val="heading 3"/>
    <w:basedOn w:val="Normalny"/>
    <w:next w:val="Normalny"/>
    <w:link w:val="Nagwek3Znak"/>
    <w:qFormat/>
    <w:rsid w:val="00C13875"/>
    <w:pPr>
      <w:numPr>
        <w:ilvl w:val="2"/>
        <w:numId w:val="2"/>
      </w:numPr>
      <w:spacing w:before="120" w:after="60" w:line="240" w:lineRule="auto"/>
      <w:outlineLvl w:val="2"/>
    </w:pPr>
    <w:rPr>
      <w:rFonts w:ascii="Arial" w:eastAsia="Times New Roman" w:hAnsi="Arial" w:cs="Times New Roman"/>
      <w:b/>
      <w:bCs/>
      <w:szCs w:val="26"/>
      <w:lang w:val="en-GB" w:eastAsia="de-DE"/>
    </w:rPr>
  </w:style>
  <w:style w:type="paragraph" w:styleId="Nagwek4">
    <w:name w:val="heading 4"/>
    <w:basedOn w:val="Normalny"/>
    <w:next w:val="Normalny"/>
    <w:link w:val="Nagwek4Znak"/>
    <w:qFormat/>
    <w:rsid w:val="00C13875"/>
    <w:pPr>
      <w:numPr>
        <w:ilvl w:val="3"/>
        <w:numId w:val="2"/>
      </w:numPr>
      <w:spacing w:before="60" w:after="60" w:line="240" w:lineRule="auto"/>
      <w:outlineLvl w:val="3"/>
    </w:pPr>
    <w:rPr>
      <w:rFonts w:ascii="Arial" w:eastAsia="Times New Roman" w:hAnsi="Arial" w:cs="Times New Roman"/>
      <w:b/>
      <w:bCs/>
      <w:szCs w:val="28"/>
      <w:lang w:val="en-GB" w:eastAsia="de-DE"/>
    </w:rPr>
  </w:style>
  <w:style w:type="paragraph" w:styleId="Nagwek5">
    <w:name w:val="heading 5"/>
    <w:basedOn w:val="Normalny"/>
    <w:next w:val="Normalny"/>
    <w:link w:val="Nagwek5Znak"/>
    <w:qFormat/>
    <w:rsid w:val="00C13875"/>
    <w:pPr>
      <w:numPr>
        <w:ilvl w:val="4"/>
        <w:numId w:val="2"/>
      </w:numPr>
      <w:spacing w:before="60" w:after="60" w:line="240" w:lineRule="auto"/>
      <w:outlineLvl w:val="4"/>
    </w:pPr>
    <w:rPr>
      <w:rFonts w:ascii="Arial" w:eastAsia="Times New Roman" w:hAnsi="Arial" w:cs="Times New Roman"/>
      <w:bCs/>
      <w:iCs/>
      <w:szCs w:val="26"/>
      <w:lang w:val="en-GB" w:eastAsia="de-DE"/>
    </w:rPr>
  </w:style>
  <w:style w:type="paragraph" w:styleId="Nagwek6">
    <w:name w:val="heading 6"/>
    <w:basedOn w:val="Normalny"/>
    <w:next w:val="Normalny"/>
    <w:link w:val="Nagwek6Znak"/>
    <w:qFormat/>
    <w:rsid w:val="00C13875"/>
    <w:pPr>
      <w:numPr>
        <w:ilvl w:val="5"/>
        <w:numId w:val="2"/>
      </w:numPr>
      <w:spacing w:before="60" w:after="60" w:line="240" w:lineRule="auto"/>
      <w:outlineLvl w:val="5"/>
    </w:pPr>
    <w:rPr>
      <w:rFonts w:ascii="Arial" w:eastAsia="Times New Roman" w:hAnsi="Arial" w:cs="Times New Roman"/>
      <w:bCs/>
      <w:lang w:val="en-GB" w:eastAsia="de-DE"/>
    </w:rPr>
  </w:style>
  <w:style w:type="paragraph" w:styleId="Nagwek7">
    <w:name w:val="heading 7"/>
    <w:basedOn w:val="Normalny"/>
    <w:next w:val="Normalny"/>
    <w:link w:val="Nagwek7Znak"/>
    <w:qFormat/>
    <w:rsid w:val="00C13875"/>
    <w:pPr>
      <w:numPr>
        <w:ilvl w:val="6"/>
        <w:numId w:val="2"/>
      </w:numPr>
      <w:spacing w:before="60" w:after="60" w:line="240" w:lineRule="auto"/>
      <w:outlineLvl w:val="6"/>
    </w:pPr>
    <w:rPr>
      <w:rFonts w:ascii="Arial" w:eastAsia="Times New Roman" w:hAnsi="Arial" w:cs="Times New Roman"/>
      <w:szCs w:val="24"/>
      <w:lang w:val="en-GB" w:eastAsia="de-DE"/>
    </w:rPr>
  </w:style>
  <w:style w:type="paragraph" w:styleId="Nagwek8">
    <w:name w:val="heading 8"/>
    <w:basedOn w:val="Normalny"/>
    <w:next w:val="Normalny"/>
    <w:link w:val="Nagwek8Znak"/>
    <w:qFormat/>
    <w:rsid w:val="00C13875"/>
    <w:pPr>
      <w:numPr>
        <w:ilvl w:val="7"/>
        <w:numId w:val="2"/>
      </w:numPr>
      <w:spacing w:before="60" w:after="60" w:line="240" w:lineRule="auto"/>
      <w:outlineLvl w:val="7"/>
    </w:pPr>
    <w:rPr>
      <w:rFonts w:ascii="Arial" w:eastAsia="Times New Roman" w:hAnsi="Arial" w:cs="Times New Roman"/>
      <w:iCs/>
      <w:szCs w:val="24"/>
      <w:lang w:val="en-GB" w:eastAsia="de-DE"/>
    </w:rPr>
  </w:style>
  <w:style w:type="paragraph" w:styleId="Nagwek9">
    <w:name w:val="heading 9"/>
    <w:basedOn w:val="Normalny"/>
    <w:next w:val="Normalny"/>
    <w:link w:val="Nagwek9Znak"/>
    <w:qFormat/>
    <w:rsid w:val="00C13875"/>
    <w:pPr>
      <w:numPr>
        <w:ilvl w:val="8"/>
        <w:numId w:val="2"/>
      </w:numPr>
      <w:spacing w:before="60" w:after="60" w:line="240" w:lineRule="auto"/>
      <w:outlineLvl w:val="8"/>
    </w:pPr>
    <w:rPr>
      <w:rFonts w:ascii="Arial" w:eastAsia="Times New Roman" w:hAnsi="Arial" w:cs="Arial"/>
      <w:lang w:val="en-GB"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C13875"/>
    <w:rPr>
      <w:rFonts w:ascii="Arial" w:eastAsia="Times New Roman" w:hAnsi="Arial" w:cs="Arial"/>
      <w:b/>
      <w:bCs/>
      <w:kern w:val="32"/>
      <w:sz w:val="28"/>
      <w:szCs w:val="32"/>
      <w:lang w:val="en-GB" w:eastAsia="de-DE"/>
    </w:rPr>
  </w:style>
  <w:style w:type="character" w:customStyle="1" w:styleId="Nagwek2Znak">
    <w:name w:val="Nagłówek 2 Znak"/>
    <w:basedOn w:val="Domylnaczcionkaakapitu"/>
    <w:link w:val="Nagwek2"/>
    <w:rsid w:val="00C13875"/>
    <w:rPr>
      <w:rFonts w:ascii="Arial" w:eastAsia="Times New Roman" w:hAnsi="Arial" w:cs="Times New Roman"/>
      <w:b/>
      <w:bCs/>
      <w:iCs/>
      <w:sz w:val="24"/>
      <w:szCs w:val="28"/>
      <w:lang w:val="en-GB" w:eastAsia="de-DE"/>
    </w:rPr>
  </w:style>
  <w:style w:type="character" w:customStyle="1" w:styleId="Nagwek3Znak">
    <w:name w:val="Nagłówek 3 Znak"/>
    <w:basedOn w:val="Domylnaczcionkaakapitu"/>
    <w:link w:val="Nagwek3"/>
    <w:rsid w:val="00C13875"/>
    <w:rPr>
      <w:rFonts w:ascii="Arial" w:eastAsia="Times New Roman" w:hAnsi="Arial" w:cs="Times New Roman"/>
      <w:b/>
      <w:bCs/>
      <w:szCs w:val="26"/>
      <w:lang w:val="en-GB" w:eastAsia="de-DE"/>
    </w:rPr>
  </w:style>
  <w:style w:type="character" w:customStyle="1" w:styleId="Nagwek4Znak">
    <w:name w:val="Nagłówek 4 Znak"/>
    <w:basedOn w:val="Domylnaczcionkaakapitu"/>
    <w:link w:val="Nagwek4"/>
    <w:rsid w:val="00C13875"/>
    <w:rPr>
      <w:rFonts w:ascii="Arial" w:eastAsia="Times New Roman" w:hAnsi="Arial" w:cs="Times New Roman"/>
      <w:b/>
      <w:bCs/>
      <w:szCs w:val="28"/>
      <w:lang w:val="en-GB" w:eastAsia="de-DE"/>
    </w:rPr>
  </w:style>
  <w:style w:type="character" w:customStyle="1" w:styleId="Nagwek5Znak">
    <w:name w:val="Nagłówek 5 Znak"/>
    <w:basedOn w:val="Domylnaczcionkaakapitu"/>
    <w:link w:val="Nagwek5"/>
    <w:rsid w:val="00C13875"/>
    <w:rPr>
      <w:rFonts w:ascii="Arial" w:eastAsia="Times New Roman" w:hAnsi="Arial" w:cs="Times New Roman"/>
      <w:bCs/>
      <w:iCs/>
      <w:szCs w:val="26"/>
      <w:lang w:val="en-GB" w:eastAsia="de-DE"/>
    </w:rPr>
  </w:style>
  <w:style w:type="character" w:customStyle="1" w:styleId="Nagwek6Znak">
    <w:name w:val="Nagłówek 6 Znak"/>
    <w:basedOn w:val="Domylnaczcionkaakapitu"/>
    <w:link w:val="Nagwek6"/>
    <w:rsid w:val="00C13875"/>
    <w:rPr>
      <w:rFonts w:ascii="Arial" w:eastAsia="Times New Roman" w:hAnsi="Arial" w:cs="Times New Roman"/>
      <w:bCs/>
      <w:lang w:val="en-GB" w:eastAsia="de-DE"/>
    </w:rPr>
  </w:style>
  <w:style w:type="character" w:customStyle="1" w:styleId="Nagwek7Znak">
    <w:name w:val="Nagłówek 7 Znak"/>
    <w:basedOn w:val="Domylnaczcionkaakapitu"/>
    <w:link w:val="Nagwek7"/>
    <w:rsid w:val="00C13875"/>
    <w:rPr>
      <w:rFonts w:ascii="Arial" w:eastAsia="Times New Roman" w:hAnsi="Arial" w:cs="Times New Roman"/>
      <w:szCs w:val="24"/>
      <w:lang w:val="en-GB" w:eastAsia="de-DE"/>
    </w:rPr>
  </w:style>
  <w:style w:type="character" w:customStyle="1" w:styleId="Nagwek8Znak">
    <w:name w:val="Nagłówek 8 Znak"/>
    <w:basedOn w:val="Domylnaczcionkaakapitu"/>
    <w:link w:val="Nagwek8"/>
    <w:rsid w:val="00C13875"/>
    <w:rPr>
      <w:rFonts w:ascii="Arial" w:eastAsia="Times New Roman" w:hAnsi="Arial" w:cs="Times New Roman"/>
      <w:iCs/>
      <w:szCs w:val="24"/>
      <w:lang w:val="en-GB" w:eastAsia="de-DE"/>
    </w:rPr>
  </w:style>
  <w:style w:type="character" w:customStyle="1" w:styleId="Nagwek9Znak">
    <w:name w:val="Nagłówek 9 Znak"/>
    <w:basedOn w:val="Domylnaczcionkaakapitu"/>
    <w:link w:val="Nagwek9"/>
    <w:rsid w:val="00C13875"/>
    <w:rPr>
      <w:rFonts w:ascii="Arial" w:eastAsia="Times New Roman" w:hAnsi="Arial" w:cs="Arial"/>
      <w:lang w:val="en-GB" w:eastAsia="de-DE"/>
    </w:rPr>
  </w:style>
  <w:style w:type="paragraph" w:styleId="Tekstpodstawowywcity">
    <w:name w:val="Body Text Indent"/>
    <w:basedOn w:val="Normalny"/>
    <w:link w:val="TekstpodstawowywcityZnak"/>
    <w:semiHidden/>
    <w:rsid w:val="00C13875"/>
    <w:pPr>
      <w:spacing w:after="120" w:line="240" w:lineRule="auto"/>
      <w:ind w:left="283"/>
    </w:pPr>
    <w:rPr>
      <w:rFonts w:ascii="Arial" w:eastAsia="Times New Roman" w:hAnsi="Arial" w:cs="Times New Roman"/>
      <w:szCs w:val="24"/>
      <w:lang w:val="en-GB" w:eastAsia="de-D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13875"/>
    <w:rPr>
      <w:rFonts w:ascii="Arial" w:eastAsia="Times New Roman" w:hAnsi="Arial" w:cs="Times New Roman"/>
      <w:szCs w:val="24"/>
      <w:lang w:val="en-GB" w:eastAsia="de-DE"/>
    </w:rPr>
  </w:style>
  <w:style w:type="numbering" w:styleId="1ai">
    <w:name w:val="Outline List 1"/>
    <w:basedOn w:val="Bezlisty"/>
    <w:semiHidden/>
    <w:rsid w:val="00C13875"/>
    <w:pPr>
      <w:numPr>
        <w:numId w:val="4"/>
      </w:numPr>
    </w:pPr>
  </w:style>
  <w:style w:type="paragraph" w:customStyle="1" w:styleId="DefaultText">
    <w:name w:val="Default Text"/>
    <w:basedOn w:val="Normalny"/>
    <w:rsid w:val="004944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9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18D6"/>
  </w:style>
  <w:style w:type="paragraph" w:styleId="Stopka">
    <w:name w:val="footer"/>
    <w:basedOn w:val="Normalny"/>
    <w:link w:val="StopkaZnak"/>
    <w:uiPriority w:val="99"/>
    <w:unhideWhenUsed/>
    <w:rsid w:val="00E9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E918D6"/>
  </w:style>
  <w:style w:type="paragraph" w:styleId="Tekstpodstawowy">
    <w:name w:val="Body Text"/>
    <w:basedOn w:val="Normalny"/>
    <w:link w:val="TekstpodstawowyZnak"/>
    <w:uiPriority w:val="99"/>
    <w:rsid w:val="00E918D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918D6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Bartosz Pańko</dc:creator>
  <cp:lastModifiedBy>Customer</cp:lastModifiedBy>
  <cp:revision>9</cp:revision>
  <dcterms:created xsi:type="dcterms:W3CDTF">2017-05-22T12:34:00Z</dcterms:created>
  <dcterms:modified xsi:type="dcterms:W3CDTF">2017-06-05T11:53:00Z</dcterms:modified>
</cp:coreProperties>
</file>